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0504F" w14:textId="77777777" w:rsidR="00B30CBA" w:rsidRPr="00B30CBA" w:rsidRDefault="00B30CBA" w:rsidP="00B30CBA">
      <w:pPr>
        <w:spacing w:before="100" w:beforeAutospacing="1" w:after="100" w:afterAutospacing="1"/>
        <w:jc w:val="center"/>
        <w:outlineLvl w:val="0"/>
        <w:rPr>
          <w:rFonts w:ascii="Times" w:eastAsia="Times New Roman" w:hAnsi="Times" w:cs="Times New Roman"/>
          <w:b/>
          <w:bCs/>
          <w:kern w:val="36"/>
          <w:sz w:val="48"/>
          <w:szCs w:val="48"/>
        </w:rPr>
      </w:pPr>
      <w:proofErr w:type="gramStart"/>
      <w:r w:rsidRPr="00B30CBA">
        <w:rPr>
          <w:rFonts w:ascii="Times" w:eastAsia="Times New Roman" w:hAnsi="Times" w:cs="Times New Roman"/>
          <w:b/>
          <w:bCs/>
          <w:kern w:val="36"/>
          <w:sz w:val="48"/>
          <w:szCs w:val="48"/>
        </w:rPr>
        <w:t>China to Slap Tariffs on Cars, SUVs Imported from U.S.</w:t>
      </w:r>
      <w:proofErr w:type="gramEnd"/>
    </w:p>
    <w:p w14:paraId="37A5A185" w14:textId="77777777" w:rsidR="00B30CBA" w:rsidRPr="00B30CBA" w:rsidRDefault="00B30CBA" w:rsidP="00B30CBA">
      <w:pPr>
        <w:shd w:val="clear" w:color="auto" w:fill="FFFFFF"/>
        <w:rPr>
          <w:rFonts w:ascii="Times" w:eastAsia="Times New Roman" w:hAnsi="Times" w:cs="Times New Roman"/>
          <w:color w:val="000000"/>
          <w:sz w:val="20"/>
          <w:szCs w:val="20"/>
        </w:rPr>
      </w:pPr>
    </w:p>
    <w:p w14:paraId="683240D8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  <w:r w:rsidRPr="00B30CBA">
        <w:rPr>
          <w:rFonts w:ascii="Adobe Caslon Pro" w:eastAsia="Times New Roman" w:hAnsi="Adobe Caslon Pro" w:cs="Times New Roman"/>
        </w:rPr>
        <w:t xml:space="preserve">Earlier today, China said that it would impose tariffs on automobiles imported from the U.S. with engines larger than 2.5 liters. The anti-subsidy and anti-dumping duties will be applied to all U.S. built vehicles, not just those from Detroit, according to </w:t>
      </w:r>
      <w:r w:rsidRPr="00B30CBA">
        <w:rPr>
          <w:rFonts w:ascii="Adobe Caslon Pro" w:eastAsia="Times New Roman" w:hAnsi="Adobe Caslon Pro" w:cs="Times New Roman"/>
          <w:i/>
          <w:iCs/>
        </w:rPr>
        <w:t>Bloomberg</w:t>
      </w:r>
      <w:r w:rsidRPr="00B30CBA">
        <w:rPr>
          <w:rFonts w:ascii="Adobe Caslon Pro" w:eastAsia="Times New Roman" w:hAnsi="Adobe Caslon Pro" w:cs="Times New Roman"/>
        </w:rPr>
        <w:t xml:space="preserve">. Duties will range from two to 21.5 percent. </w:t>
      </w:r>
    </w:p>
    <w:p w14:paraId="6AEE9899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</w:p>
    <w:p w14:paraId="5E6128A1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  <w:r w:rsidRPr="00B30CBA">
        <w:rPr>
          <w:rFonts w:ascii="Adobe Caslon Pro" w:eastAsia="Times New Roman" w:hAnsi="Adobe Caslon Pro" w:cs="Times New Roman"/>
        </w:rPr>
        <w:t xml:space="preserve">The new duties are in addition to the-25 percent tariffs already imposed on all imported vehicles. </w:t>
      </w:r>
      <w:hyperlink r:id="rId6" w:history="1">
        <w:r w:rsidRPr="00B30CBA">
          <w:rPr>
            <w:rFonts w:ascii="Adobe Caslon Pro" w:eastAsia="Times New Roman" w:hAnsi="Adobe Caslon Pro" w:cs="Times New Roman"/>
            <w:color w:val="0000FF"/>
            <w:u w:val="single"/>
          </w:rPr>
          <w:t>GM faces duties from 8.9 to 12.9 percent</w:t>
        </w:r>
      </w:hyperlink>
      <w:r w:rsidRPr="00B30CBA">
        <w:rPr>
          <w:rFonts w:ascii="Adobe Caslon Pro" w:eastAsia="Times New Roman" w:hAnsi="Adobe Caslon Pro" w:cs="Times New Roman"/>
        </w:rPr>
        <w:t xml:space="preserve">; Chrysler will see duties between 6.2 percent and 8.8 percent. </w:t>
      </w:r>
    </w:p>
    <w:p w14:paraId="50609CDA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</w:p>
    <w:p w14:paraId="256E3468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  <w:r w:rsidRPr="00B30CBA">
        <w:rPr>
          <w:rFonts w:ascii="Adobe Caslon Pro" w:eastAsia="Times New Roman" w:hAnsi="Adobe Caslon Pro" w:cs="Times New Roman"/>
        </w:rPr>
        <w:t xml:space="preserve">The statement from the Chinese ministry said that “substantial damage to China’s domestic industry” had been caused by subsidies benefiting U.S.-built vehicles. </w:t>
      </w:r>
    </w:p>
    <w:p w14:paraId="0FDD5220" w14:textId="77777777" w:rsid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</w:p>
    <w:p w14:paraId="38A44F05" w14:textId="77777777" w:rsidR="00B30CBA" w:rsidRPr="00B30CBA" w:rsidRDefault="00B30CBA" w:rsidP="00B30CBA">
      <w:pPr>
        <w:jc w:val="both"/>
        <w:rPr>
          <w:rFonts w:ascii="Adobe Caslon Pro" w:eastAsia="Times New Roman" w:hAnsi="Adobe Caslon Pro" w:cs="Times New Roman"/>
        </w:rPr>
      </w:pPr>
      <w:r w:rsidRPr="00B30CBA">
        <w:rPr>
          <w:rFonts w:ascii="Adobe Caslon Pro" w:eastAsia="Times New Roman" w:hAnsi="Adobe Caslon Pro" w:cs="Times New Roman"/>
        </w:rPr>
        <w:t xml:space="preserve">The new duties are the latest in a series of on-going “tit-for-tat” trade probes during recent months. </w:t>
      </w:r>
      <w:r>
        <w:rPr>
          <w:rFonts w:ascii="Adobe Caslon Pro" w:eastAsia="Times New Roman" w:hAnsi="Adobe Caslon Pro" w:cs="Times New Roman"/>
        </w:rPr>
        <w:t xml:space="preserve">Most </w:t>
      </w:r>
      <w:r w:rsidRPr="00B30CBA">
        <w:rPr>
          <w:rFonts w:ascii="Adobe Caslon Pro" w:eastAsia="Times New Roman" w:hAnsi="Adobe Caslon Pro" w:cs="Times New Roman"/>
        </w:rPr>
        <w:t xml:space="preserve">cases involve </w:t>
      </w:r>
      <w:hyperlink r:id="rId7" w:history="1">
        <w:r w:rsidRPr="00B30CBA">
          <w:rPr>
            <w:rFonts w:ascii="Adobe Caslon Pro" w:eastAsia="Times New Roman" w:hAnsi="Adobe Caslon Pro" w:cs="Times New Roman"/>
            <w:color w:val="0000FF"/>
            <w:u w:val="single"/>
          </w:rPr>
          <w:t>protectionism and China’s state support of strategic industries</w:t>
        </w:r>
      </w:hyperlink>
      <w:r w:rsidRPr="00B30CBA">
        <w:rPr>
          <w:rFonts w:ascii="Adobe Caslon Pro" w:eastAsia="Times New Roman" w:hAnsi="Adobe Caslon Pro" w:cs="Times New Roman"/>
        </w:rPr>
        <w:t xml:space="preserve">. Last month, China’s Commerce Minister, Chen Deming, said the country would likely fight back if other countries resort to trade protectionism, according to </w:t>
      </w:r>
      <w:r w:rsidRPr="00B30CBA">
        <w:rPr>
          <w:rFonts w:ascii="Adobe Caslon Pro" w:eastAsia="Times New Roman" w:hAnsi="Adobe Caslon Pro" w:cs="Times New Roman"/>
          <w:i/>
          <w:iCs/>
        </w:rPr>
        <w:t>Automotive News</w:t>
      </w:r>
      <w:r w:rsidRPr="00B30CBA">
        <w:rPr>
          <w:rFonts w:ascii="Adobe Caslon Pro" w:eastAsia="Times New Roman" w:hAnsi="Adobe Caslon Pro" w:cs="Times New Roman"/>
        </w:rPr>
        <w:t xml:space="preserve">. </w:t>
      </w:r>
    </w:p>
    <w:p w14:paraId="127851E7" w14:textId="77777777" w:rsidR="00B30CBA" w:rsidRPr="00B30CBA" w:rsidRDefault="00B30CBA" w:rsidP="00B30CBA">
      <w:pPr>
        <w:shd w:val="clear" w:color="auto" w:fill="FFFFFF"/>
        <w:jc w:val="both"/>
        <w:rPr>
          <w:rFonts w:ascii="Adobe Caslon Pro" w:eastAsia="Times New Roman" w:hAnsi="Adobe Caslon Pro" w:cs="Times New Roman"/>
          <w:color w:val="000000"/>
        </w:rPr>
      </w:pPr>
      <w:r w:rsidRPr="00B30CBA">
        <w:rPr>
          <w:rFonts w:ascii="Adobe Caslon Pro" w:eastAsia="Times New Roman" w:hAnsi="Adobe Caslon Pro" w:cs="Times New Roman"/>
          <w:color w:val="000000"/>
        </w:rPr>
        <w:br/>
        <w:t xml:space="preserve">Read more: </w:t>
      </w:r>
      <w:hyperlink r:id="rId8" w:anchor="ixzz2tfIjCelW" w:history="1">
        <w:r w:rsidRPr="00B30CBA">
          <w:rPr>
            <w:rFonts w:ascii="Adobe Caslon Pro" w:eastAsia="Times New Roman" w:hAnsi="Adobe Caslon Pro" w:cs="Times New Roman"/>
            <w:color w:val="003399"/>
            <w:u w:val="single"/>
          </w:rPr>
          <w:t>http://wot.motortrend.com/autos-exported-from-u-s-to-china-to-face-import-tariffs-146055.html#ixzz2tfIjCelW</w:t>
        </w:r>
      </w:hyperlink>
    </w:p>
    <w:p w14:paraId="2CEAD1A7" w14:textId="77777777" w:rsidR="00B30CBA" w:rsidRPr="00B30CBA" w:rsidRDefault="00B30CBA">
      <w:pPr>
        <w:rPr>
          <w:rFonts w:ascii="Adobe Caslon Pro" w:hAnsi="Adobe Caslon Pro"/>
        </w:rPr>
      </w:pPr>
    </w:p>
    <w:p w14:paraId="4779B920" w14:textId="77777777" w:rsidR="00B30CBA" w:rsidRPr="00B30CBA" w:rsidRDefault="00B30CBA">
      <w:pPr>
        <w:rPr>
          <w:rFonts w:ascii="Adobe Caslon Pro" w:hAnsi="Adobe Caslon Pro"/>
          <w:b/>
        </w:rPr>
      </w:pPr>
      <w:r w:rsidRPr="00B30CBA">
        <w:rPr>
          <w:rFonts w:ascii="Adobe Caslon Pro" w:hAnsi="Adobe Caslon Pro"/>
          <w:b/>
        </w:rPr>
        <w:t>Knowledge and understanding:</w:t>
      </w:r>
    </w:p>
    <w:p w14:paraId="23BFE914" w14:textId="77777777" w:rsidR="00B30CBA" w:rsidRPr="00B30CBA" w:rsidRDefault="00B30CBA">
      <w:pPr>
        <w:rPr>
          <w:rFonts w:ascii="Adobe Caslon Pro" w:hAnsi="Adobe Caslon Pro"/>
        </w:rPr>
      </w:pPr>
    </w:p>
    <w:p w14:paraId="145D5FB0" w14:textId="77777777" w:rsidR="00B30CBA" w:rsidRPr="00B30CBA" w:rsidRDefault="00B30CBA" w:rsidP="00B30CBA">
      <w:pPr>
        <w:rPr>
          <w:rFonts w:ascii="Adobe Caslon Pro" w:hAnsi="Adobe Caslon Pro" w:cs="Helvetica"/>
          <w:color w:val="141413"/>
        </w:rPr>
      </w:pPr>
    </w:p>
    <w:p w14:paraId="5D2C97FC" w14:textId="77777777" w:rsidR="00B30CBA" w:rsidRPr="00B30CBA" w:rsidRDefault="00B30CBA" w:rsidP="00B30CBA">
      <w:pPr>
        <w:pStyle w:val="ListParagraph"/>
        <w:numPr>
          <w:ilvl w:val="0"/>
          <w:numId w:val="1"/>
        </w:numPr>
        <w:rPr>
          <w:rFonts w:ascii="Adobe Caslon Pro" w:hAnsi="Adobe Caslon Pro" w:cs="Helvetica"/>
          <w:color w:val="141413"/>
        </w:rPr>
      </w:pPr>
      <w:r w:rsidRPr="00B30CBA">
        <w:rPr>
          <w:rFonts w:ascii="Adobe Caslon Pro" w:hAnsi="Adobe Caslon Pro" w:cs="Helvetica"/>
          <w:color w:val="141413"/>
        </w:rPr>
        <w:t>What is a subsidy?</w:t>
      </w:r>
    </w:p>
    <w:p w14:paraId="12CF8F78" w14:textId="77777777" w:rsidR="00B30CBA" w:rsidRDefault="00B30CBA" w:rsidP="00B30CBA">
      <w:pPr>
        <w:pStyle w:val="ListParagraph"/>
        <w:rPr>
          <w:rFonts w:ascii="Adobe Caslon Pro" w:hAnsi="Adobe Caslon Pro" w:cs="Helvetica"/>
          <w:color w:val="141413"/>
        </w:rPr>
      </w:pPr>
    </w:p>
    <w:p w14:paraId="3FBF97CE" w14:textId="77777777" w:rsidR="00B30CBA" w:rsidRPr="00B30CBA" w:rsidRDefault="00B30CBA" w:rsidP="00B30CBA">
      <w:pPr>
        <w:pStyle w:val="ListParagraph"/>
        <w:rPr>
          <w:rFonts w:ascii="Adobe Caslon Pro" w:hAnsi="Adobe Caslon Pro" w:cs="Helvetica"/>
          <w:color w:val="141413"/>
        </w:rPr>
      </w:pPr>
    </w:p>
    <w:p w14:paraId="342F8FEE" w14:textId="77777777" w:rsidR="00B30CBA" w:rsidRPr="00B30CBA" w:rsidRDefault="00B30CBA" w:rsidP="00B30CBA">
      <w:pPr>
        <w:pStyle w:val="ListParagraph"/>
        <w:numPr>
          <w:ilvl w:val="0"/>
          <w:numId w:val="1"/>
        </w:numPr>
        <w:rPr>
          <w:rFonts w:ascii="Adobe Caslon Pro" w:hAnsi="Adobe Caslon Pro" w:cs="Helvetica"/>
          <w:color w:val="141413"/>
        </w:rPr>
      </w:pPr>
      <w:r w:rsidRPr="00B30CBA">
        <w:rPr>
          <w:rFonts w:ascii="Adobe Caslon Pro" w:hAnsi="Adobe Caslon Pro" w:cs="Helvetica"/>
          <w:color w:val="141413"/>
        </w:rPr>
        <w:t>H</w:t>
      </w:r>
      <w:r>
        <w:rPr>
          <w:rFonts w:ascii="Adobe Caslon Pro" w:hAnsi="Adobe Caslon Pro" w:cs="Helvetica"/>
          <w:color w:val="141413"/>
        </w:rPr>
        <w:t>ow can subsidies given to US automakers</w:t>
      </w:r>
      <w:r w:rsidRPr="00B30CBA">
        <w:rPr>
          <w:rFonts w:ascii="Adobe Caslon Pro" w:hAnsi="Adobe Caslon Pro" w:cs="Helvetica"/>
          <w:color w:val="141413"/>
        </w:rPr>
        <w:t xml:space="preserve"> assist dumping?</w:t>
      </w:r>
    </w:p>
    <w:p w14:paraId="1FB16BFD" w14:textId="77777777" w:rsidR="00B30CBA" w:rsidRPr="00B30CBA" w:rsidRDefault="00B30CBA" w:rsidP="00B30CBA">
      <w:pPr>
        <w:rPr>
          <w:rFonts w:ascii="Adobe Caslon Pro" w:hAnsi="Adobe Caslon Pro" w:cs="Helvetica"/>
          <w:color w:val="141413"/>
        </w:rPr>
      </w:pPr>
    </w:p>
    <w:p w14:paraId="74888A2B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35299BD7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184C69A4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467D6696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53D55033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397287D9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p w14:paraId="79D26912" w14:textId="77777777" w:rsidR="00FF7AEF" w:rsidRDefault="00FF7AEF" w:rsidP="00B30CBA">
      <w:pPr>
        <w:rPr>
          <w:rFonts w:ascii="Adobe Caslon Pro" w:hAnsi="Adobe Caslon Pro" w:cs="Helvetica"/>
          <w:b/>
          <w:color w:val="141413"/>
        </w:rPr>
      </w:pPr>
    </w:p>
    <w:p w14:paraId="1815BE32" w14:textId="77777777" w:rsidR="00FF7AEF" w:rsidRDefault="00FF7AEF" w:rsidP="00B30CBA">
      <w:pPr>
        <w:rPr>
          <w:rFonts w:ascii="Adobe Caslon Pro" w:hAnsi="Adobe Caslon Pro" w:cs="Helvetica"/>
          <w:b/>
          <w:color w:val="141413"/>
        </w:rPr>
      </w:pPr>
    </w:p>
    <w:p w14:paraId="152E31F3" w14:textId="77777777" w:rsidR="00FF7AEF" w:rsidRDefault="00FF7AEF" w:rsidP="00B30CBA">
      <w:pPr>
        <w:rPr>
          <w:rFonts w:ascii="Adobe Caslon Pro" w:hAnsi="Adobe Caslon Pro" w:cs="Helvetica"/>
          <w:b/>
          <w:color w:val="141413"/>
        </w:rPr>
      </w:pPr>
    </w:p>
    <w:p w14:paraId="283EEA15" w14:textId="77777777" w:rsidR="00FF7AEF" w:rsidRDefault="00FF7AEF" w:rsidP="00B30CBA">
      <w:pPr>
        <w:rPr>
          <w:rFonts w:ascii="Adobe Caslon Pro" w:hAnsi="Adobe Caslon Pro" w:cs="Helvetica"/>
          <w:b/>
          <w:color w:val="141413"/>
        </w:rPr>
      </w:pPr>
    </w:p>
    <w:p w14:paraId="10A6E0F4" w14:textId="77777777" w:rsidR="00B30CBA" w:rsidRDefault="00B30CBA" w:rsidP="00B30CBA">
      <w:pPr>
        <w:rPr>
          <w:rFonts w:ascii="Adobe Caslon Pro" w:hAnsi="Adobe Caslon Pro" w:cs="Helvetica"/>
          <w:b/>
          <w:color w:val="141413"/>
        </w:rPr>
      </w:pPr>
      <w:bookmarkStart w:id="0" w:name="_GoBack"/>
      <w:bookmarkEnd w:id="0"/>
      <w:r w:rsidRPr="00B30CBA">
        <w:rPr>
          <w:rFonts w:ascii="Adobe Caslon Pro" w:hAnsi="Adobe Caslon Pro" w:cs="Helvetica"/>
          <w:b/>
          <w:color w:val="141413"/>
        </w:rPr>
        <w:lastRenderedPageBreak/>
        <w:t>Application of knowledge:</w:t>
      </w:r>
    </w:p>
    <w:p w14:paraId="6D10A264" w14:textId="77777777" w:rsidR="00B30CBA" w:rsidRPr="00B30CBA" w:rsidRDefault="00B30CBA" w:rsidP="00B30CBA">
      <w:pPr>
        <w:rPr>
          <w:rFonts w:ascii="Adobe Caslon Pro" w:hAnsi="Adobe Caslon Pro" w:cs="Helvetica"/>
          <w:b/>
          <w:color w:val="14141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7218"/>
      </w:tblGrid>
      <w:tr w:rsidR="00B30CBA" w:rsidRPr="00B30CBA" w14:paraId="0B256640" w14:textId="77777777" w:rsidTr="00B30CBA">
        <w:tc>
          <w:tcPr>
            <w:tcW w:w="1638" w:type="dxa"/>
          </w:tcPr>
          <w:p w14:paraId="3232C78C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  <w:r w:rsidRPr="00B30CBA">
              <w:rPr>
                <w:rFonts w:ascii="Adobe Caslon Pro" w:hAnsi="Adobe Caslon Pro" w:cs="Helvetica"/>
                <w:color w:val="141413"/>
              </w:rPr>
              <w:t xml:space="preserve">How can </w:t>
            </w:r>
            <w:proofErr w:type="gramStart"/>
            <w:r w:rsidRPr="00B30CBA">
              <w:rPr>
                <w:rFonts w:ascii="Adobe Caslon Pro" w:hAnsi="Adobe Caslon Pro" w:cs="Helvetica"/>
                <w:color w:val="141413"/>
              </w:rPr>
              <w:t>dumping</w:t>
            </w:r>
            <w:proofErr w:type="gramEnd"/>
            <w:r w:rsidRPr="00B30CBA">
              <w:rPr>
                <w:rFonts w:ascii="Adobe Caslon Pro" w:hAnsi="Adobe Caslon Pro" w:cs="Helvetica"/>
                <w:color w:val="141413"/>
              </w:rPr>
              <w:t xml:space="preserve"> benefit the USA?</w:t>
            </w:r>
          </w:p>
        </w:tc>
        <w:tc>
          <w:tcPr>
            <w:tcW w:w="7218" w:type="dxa"/>
          </w:tcPr>
          <w:p w14:paraId="611E0B04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8998B64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15856D99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3ACA3A22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7B2502FD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5F09F8A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</w:tc>
      </w:tr>
      <w:tr w:rsidR="00B30CBA" w:rsidRPr="00B30CBA" w14:paraId="24D1854F" w14:textId="77777777" w:rsidTr="00B30CBA">
        <w:tc>
          <w:tcPr>
            <w:tcW w:w="1638" w:type="dxa"/>
          </w:tcPr>
          <w:p w14:paraId="34D0550E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  <w:r w:rsidRPr="00B30CBA">
              <w:rPr>
                <w:rFonts w:ascii="Adobe Caslon Pro" w:hAnsi="Adobe Caslon Pro" w:cs="Helvetica"/>
                <w:color w:val="141413"/>
              </w:rPr>
              <w:t>What is the likely impact on the Chinese car industry?</w:t>
            </w:r>
          </w:p>
        </w:tc>
        <w:tc>
          <w:tcPr>
            <w:tcW w:w="7218" w:type="dxa"/>
          </w:tcPr>
          <w:p w14:paraId="375BCF94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8374445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B42ED4C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31965B78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703FE2C8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DEC0AD7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4368C16F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</w:tc>
      </w:tr>
      <w:tr w:rsidR="00B30CBA" w:rsidRPr="00B30CBA" w14:paraId="1394A71C" w14:textId="77777777" w:rsidTr="00B30CBA">
        <w:tc>
          <w:tcPr>
            <w:tcW w:w="1638" w:type="dxa"/>
          </w:tcPr>
          <w:p w14:paraId="14F3F434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  <w:r w:rsidRPr="00B30CBA">
              <w:rPr>
                <w:rFonts w:ascii="Adobe Caslon Pro" w:hAnsi="Adobe Caslon Pro" w:cs="Helvetica"/>
                <w:color w:val="141413"/>
              </w:rPr>
              <w:t xml:space="preserve">What </w:t>
            </w:r>
            <w:r>
              <w:rPr>
                <w:rFonts w:ascii="Adobe Caslon Pro" w:hAnsi="Adobe Caslon Pro" w:cs="Helvetica"/>
                <w:color w:val="141413"/>
              </w:rPr>
              <w:t>other</w:t>
            </w:r>
            <w:r w:rsidRPr="00B30CBA">
              <w:rPr>
                <w:rFonts w:ascii="Adobe Caslon Pro" w:hAnsi="Adobe Caslon Pro" w:cs="Helvetica"/>
                <w:color w:val="141413"/>
              </w:rPr>
              <w:t xml:space="preserve"> trade restrictions could China impose?</w:t>
            </w:r>
          </w:p>
        </w:tc>
        <w:tc>
          <w:tcPr>
            <w:tcW w:w="7218" w:type="dxa"/>
          </w:tcPr>
          <w:p w14:paraId="6DEC33D2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198D03B1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51D34F47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3295368D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215A9E4F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2C78036F" w14:textId="77777777" w:rsid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  <w:p w14:paraId="13287EC9" w14:textId="77777777" w:rsidR="00B30CBA" w:rsidRPr="00B30CBA" w:rsidRDefault="00B30CBA" w:rsidP="00B30CBA">
            <w:pPr>
              <w:rPr>
                <w:rFonts w:ascii="Adobe Caslon Pro" w:hAnsi="Adobe Caslon Pro" w:cs="Helvetica"/>
                <w:color w:val="141413"/>
              </w:rPr>
            </w:pPr>
          </w:p>
        </w:tc>
      </w:tr>
    </w:tbl>
    <w:p w14:paraId="48DB9897" w14:textId="77777777" w:rsidR="00B30CBA" w:rsidRPr="00B30CBA" w:rsidRDefault="00B30CBA" w:rsidP="00B30CBA">
      <w:pPr>
        <w:rPr>
          <w:rFonts w:ascii="Adobe Caslon Pro" w:hAnsi="Adobe Caslon Pro" w:cs="Helvetica"/>
          <w:color w:val="141413"/>
        </w:rPr>
      </w:pPr>
    </w:p>
    <w:sectPr w:rsidR="00B30CBA" w:rsidRPr="00B30CBA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auto"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C3702"/>
    <w:multiLevelType w:val="hybridMultilevel"/>
    <w:tmpl w:val="F00824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CBA"/>
    <w:rsid w:val="004817EA"/>
    <w:rsid w:val="00B30CBA"/>
    <w:rsid w:val="00BC5A2F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05859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30CB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ragraph">
    <w:name w:val="paragraph"/>
    <w:basedOn w:val="DefaultParagraphFont"/>
    <w:rsid w:val="00B30CBA"/>
  </w:style>
  <w:style w:type="character" w:styleId="Emphasis">
    <w:name w:val="Emphasis"/>
    <w:basedOn w:val="DefaultParagraphFont"/>
    <w:uiPriority w:val="20"/>
    <w:qFormat/>
    <w:rsid w:val="00B30CB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30C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30CBA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B30CBA"/>
    <w:pPr>
      <w:ind w:left="720"/>
      <w:contextualSpacing/>
    </w:pPr>
  </w:style>
  <w:style w:type="table" w:styleId="TableGrid">
    <w:name w:val="Table Grid"/>
    <w:basedOn w:val="TableNormal"/>
    <w:uiPriority w:val="59"/>
    <w:rsid w:val="00B30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30CB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ragraph">
    <w:name w:val="paragraph"/>
    <w:basedOn w:val="DefaultParagraphFont"/>
    <w:rsid w:val="00B30CBA"/>
  </w:style>
  <w:style w:type="character" w:styleId="Emphasis">
    <w:name w:val="Emphasis"/>
    <w:basedOn w:val="DefaultParagraphFont"/>
    <w:uiPriority w:val="20"/>
    <w:qFormat/>
    <w:rsid w:val="00B30CB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30CB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30CBA"/>
    <w:rPr>
      <w:rFonts w:ascii="Times" w:hAnsi="Times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B30CBA"/>
    <w:pPr>
      <w:ind w:left="720"/>
      <w:contextualSpacing/>
    </w:pPr>
  </w:style>
  <w:style w:type="table" w:styleId="TableGrid">
    <w:name w:val="Table Grid"/>
    <w:basedOn w:val="TableNormal"/>
    <w:uiPriority w:val="59"/>
    <w:rsid w:val="00B30C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ot.motortrend.com/gm-sells-two-millionth-vehicle-in-china-this-year-126863.html" TargetMode="External"/><Relationship Id="rId7" Type="http://schemas.openxmlformats.org/officeDocument/2006/relationships/hyperlink" Target="http://wot.motortrend.com/getting-better-chinese-improving-car-crash-safety-says-euro-ncap-139103.html" TargetMode="External"/><Relationship Id="rId8" Type="http://schemas.openxmlformats.org/officeDocument/2006/relationships/hyperlink" Target="http://wot.motortrend.com/autos-exported-from-u-s-to-china-to-face-import-tariffs-146055.html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280</Words>
  <Characters>1601</Characters>
  <Application>Microsoft Macintosh Word</Application>
  <DocSecurity>0</DocSecurity>
  <Lines>13</Lines>
  <Paragraphs>3</Paragraphs>
  <ScaleCrop>false</ScaleCrop>
  <Company>DCS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2014-02-18T09:41:00Z</dcterms:created>
  <dcterms:modified xsi:type="dcterms:W3CDTF">2015-03-13T03:16:00Z</dcterms:modified>
</cp:coreProperties>
</file>